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7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7365B2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61123" w:history="1">
            <w:r w:rsidR="007365B2" w:rsidRPr="009E287E">
              <w:rPr>
                <w:rStyle w:val="Hyperlink"/>
                <w:noProof/>
                <w:u w:color="000000"/>
              </w:rPr>
              <w:t>1.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Introdução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_Toc453061123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3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4" w:history="1">
            <w:r w:rsidR="007365B2" w:rsidRPr="009E287E">
              <w:rPr>
                <w:rStyle w:val="Hyperlink"/>
                <w:noProof/>
                <w:u w:color="000000"/>
              </w:rPr>
              <w:t>2.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Manual de Utilização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_Toc453061124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4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5" w:history="1">
            <w:r w:rsidR="007365B2" w:rsidRPr="009E287E">
              <w:rPr>
                <w:rStyle w:val="Hyperlink"/>
                <w:noProof/>
                <w:u w:color="000000"/>
              </w:rPr>
              <w:t>2.1.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Funcionalidades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_Toc453061125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4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6" w:history="1">
            <w:r w:rsidR="007365B2" w:rsidRPr="009E287E">
              <w:rPr>
                <w:rStyle w:val="Hyperlink"/>
                <w:noProof/>
                <w:u w:color="000000"/>
              </w:rPr>
              <w:t>2.2.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Instalação e arranque do programa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_Toc453061126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4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7" w:history="1">
            <w:r w:rsidR="007365B2" w:rsidRPr="009E287E">
              <w:rPr>
                <w:rStyle w:val="Hyperlink"/>
                <w:noProof/>
                <w:u w:color="000000"/>
              </w:rPr>
              <w:t>2.3.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Modo de utilização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_Toc453061127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4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8" w:history="1">
            <w:r w:rsidR="007365B2" w:rsidRPr="009E287E">
              <w:rPr>
                <w:rStyle w:val="Hyperlink"/>
                <w:noProof/>
                <w:u w:color="000000"/>
              </w:rPr>
              <w:t>2.4.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Ficheiros de entrada e de saída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_Toc453061128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4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29" w:history="1">
            <w:r w:rsidR="007365B2" w:rsidRPr="009E287E">
              <w:rPr>
                <w:rStyle w:val="Hyperlink"/>
                <w:noProof/>
                <w:u w:color="000000"/>
              </w:rPr>
              <w:t>3.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Conceção, Implementação e Teste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_Toc453061129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0" w:history="1">
            <w:r w:rsidR="007365B2" w:rsidRPr="009E287E">
              <w:rPr>
                <w:rStyle w:val="Hyperlink"/>
                <w:noProof/>
                <w:u w:color="000000"/>
              </w:rPr>
              <w:t>3.1.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Estrutura de packages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_Toc453061130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1" w:history="1">
            <w:r w:rsidR="007365B2" w:rsidRPr="009E287E">
              <w:rPr>
                <w:rStyle w:val="Hyperlink"/>
                <w:noProof/>
                <w:u w:color="000000"/>
              </w:rPr>
              <w:t>3.2.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Estrutura de classes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_Toc453061131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2" w:history="1">
            <w:r w:rsidR="007365B2" w:rsidRPr="009E287E">
              <w:rPr>
                <w:rStyle w:val="Hyperlink"/>
                <w:noProof/>
                <w:u w:color="000000"/>
              </w:rPr>
              <w:t>3.3.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Padrões de desenho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_Toc453061132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3" w:history="1">
            <w:r w:rsidR="007365B2" w:rsidRPr="009E287E">
              <w:rPr>
                <w:rStyle w:val="Hyperlink"/>
                <w:noProof/>
                <w:u w:color="000000"/>
              </w:rPr>
              <w:t>3.4.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Mecanismos e comportamentos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_Toc453061133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4" w:history="1">
            <w:r w:rsidR="007365B2" w:rsidRPr="009E287E">
              <w:rPr>
                <w:rStyle w:val="Hyperlink"/>
                <w:noProof/>
                <w:u w:color="000000"/>
              </w:rPr>
              <w:t>3.5.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Ferramentas, bibliotecas e tecnologias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_Toc453061134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5" w:history="1">
            <w:r w:rsidR="007365B2" w:rsidRPr="009E287E">
              <w:rPr>
                <w:rStyle w:val="Hyperlink"/>
                <w:noProof/>
                <w:u w:color="000000"/>
              </w:rPr>
              <w:t>3.6.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Dificuldades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_Toc453061135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6" w:history="1">
            <w:r w:rsidR="007365B2" w:rsidRPr="009E287E">
              <w:rPr>
                <w:rStyle w:val="Hyperlink"/>
                <w:noProof/>
                <w:u w:color="000000"/>
              </w:rPr>
              <w:t>3.7.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Testes unitários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_Toc453061136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5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7" w:history="1">
            <w:r w:rsidR="007365B2" w:rsidRPr="009E287E">
              <w:rPr>
                <w:rStyle w:val="Hyperlink"/>
                <w:noProof/>
                <w:u w:color="000000"/>
              </w:rPr>
              <w:t>4.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Conclusões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_Toc453061137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6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7365B2" w:rsidRDefault="000D08F5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61138" w:history="1">
            <w:r w:rsidR="007365B2" w:rsidRPr="009E287E">
              <w:rPr>
                <w:rStyle w:val="Hyperlink"/>
                <w:noProof/>
                <w:u w:color="000000"/>
              </w:rPr>
              <w:t>5.</w:t>
            </w:r>
            <w:r w:rsidR="007365B2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7365B2" w:rsidRPr="009E287E">
              <w:rPr>
                <w:rStyle w:val="Hyperlink"/>
                <w:noProof/>
              </w:rPr>
              <w:t>Referências</w:t>
            </w:r>
            <w:r w:rsidR="007365B2">
              <w:rPr>
                <w:noProof/>
                <w:webHidden/>
              </w:rPr>
              <w:tab/>
            </w:r>
            <w:r w:rsidR="007365B2">
              <w:rPr>
                <w:noProof/>
                <w:webHidden/>
              </w:rPr>
              <w:fldChar w:fldCharType="begin"/>
            </w:r>
            <w:r w:rsidR="007365B2">
              <w:rPr>
                <w:noProof/>
                <w:webHidden/>
              </w:rPr>
              <w:instrText xml:space="preserve"> PAGEREF _Toc453061138 \h </w:instrText>
            </w:r>
            <w:r w:rsidR="007365B2">
              <w:rPr>
                <w:noProof/>
                <w:webHidden/>
              </w:rPr>
            </w:r>
            <w:r w:rsidR="007365B2">
              <w:rPr>
                <w:noProof/>
                <w:webHidden/>
              </w:rPr>
              <w:fldChar w:fldCharType="separate"/>
            </w:r>
            <w:r w:rsidR="007365B2">
              <w:rPr>
                <w:noProof/>
                <w:webHidden/>
              </w:rPr>
              <w:t>7</w:t>
            </w:r>
            <w:r w:rsidR="007365B2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0" w:name="_Toc453061123"/>
      <w:r>
        <w:t>Introdução</w:t>
      </w:r>
      <w:bookmarkEnd w:id="0"/>
    </w:p>
    <w:p w:rsidR="00EF6073" w:rsidRDefault="00EF6073" w:rsidP="006A0FA4">
      <w:pPr>
        <w:spacing w:after="367"/>
        <w:ind w:left="0" w:right="256" w:firstLine="705"/>
      </w:pPr>
      <w:r>
        <w:t xml:space="preserve">No âmbito da unidade curricular Laboratório de Programação a Objetos do Mestrado Integrado em Engenharia Informática e Computação, </w:t>
      </w:r>
      <w:r w:rsidR="000A26B3">
        <w:t>e com o objetivo de criar uma aplicação Android, propusemo-nos, então, a desenvolver o jogo Champions Field. Este, de uma forma geral, consiste num simulador de futebol, em que o utilizador, em modo singleplay ou multiplay, controla um jogador, tendo como objetivo derrotar a equipa adversária.</w:t>
      </w:r>
    </w:p>
    <w:p w:rsidR="000A26B3" w:rsidRDefault="000A26B3" w:rsidP="006A0FA4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0A26B3" w:rsidRDefault="000A26B3" w:rsidP="000A26B3">
      <w:pPr>
        <w:spacing w:after="367"/>
        <w:ind w:left="0" w:right="256" w:firstLine="0"/>
      </w:pPr>
      <w:r>
        <w:tab/>
        <w:t xml:space="preserve">Posto isto, o relatório está estruturado em várias secções </w:t>
      </w:r>
      <w:r w:rsidR="006A0FA4">
        <w:t>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9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 w:rsidP="006A0FA4">
      <w:pPr>
        <w:spacing w:after="367"/>
        <w:ind w:left="0" w:right="256" w:firstLine="0"/>
        <w:rPr>
          <w:u w:val="single"/>
        </w:rPr>
      </w:pPr>
    </w:p>
    <w:p w:rsidR="006A0FA4" w:rsidRDefault="006A0FA4" w:rsidP="006A0FA4">
      <w:pPr>
        <w:spacing w:after="367"/>
        <w:ind w:left="0" w:right="256" w:firstLine="0"/>
        <w:rPr>
          <w:u w:val="single"/>
        </w:rPr>
      </w:pPr>
    </w:p>
    <w:p w:rsidR="006A0FA4" w:rsidRPr="006A0FA4" w:rsidRDefault="006A0FA4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1" w:name="_Toc453061124"/>
      <w:r>
        <w:t>Manual de Utilização</w:t>
      </w:r>
      <w:bookmarkEnd w:id="1"/>
    </w:p>
    <w:p w:rsidR="008161A4" w:rsidRPr="008161A4" w:rsidRDefault="004337E9" w:rsidP="008161A4">
      <w:pPr>
        <w:pStyle w:val="Ttulo2"/>
        <w:ind w:left="1065" w:hanging="720"/>
      </w:pPr>
      <w:bookmarkStart w:id="2" w:name="_Toc453061125"/>
      <w:r>
        <w:t>Funcionalidades</w:t>
      </w:r>
      <w:bookmarkEnd w:id="2"/>
    </w:p>
    <w:p w:rsidR="008161A4" w:rsidRDefault="008161A4" w:rsidP="00701309">
      <w:pPr>
        <w:ind w:left="0" w:firstLine="708"/>
      </w:pPr>
      <w:r>
        <w:t>A aplicação Champions Field permite ao utilizador escolher entre um modo Singleplayer e  Multiplayer.</w:t>
      </w:r>
    </w:p>
    <w:p w:rsidR="008161A4" w:rsidRPr="008161A4" w:rsidRDefault="008161A4" w:rsidP="00701309">
      <w:pPr>
        <w:ind w:left="0" w:firstLine="708"/>
      </w:pPr>
      <w:r>
        <w:t>Assim, referentemente ao modo Singleplayer, o utilizador pode correr a aplicação no desktop ou no Android. Neste modo, é apresentado um campo de futebol com vários jogadores, em qu</w:t>
      </w:r>
      <w:r w:rsidR="0090314B">
        <w:t>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“treino”.</w:t>
      </w:r>
    </w:p>
    <w:p w:rsidR="004337E9" w:rsidRDefault="0090314B" w:rsidP="004337E9">
      <w:pPr>
        <w:spacing w:after="3"/>
        <w:ind w:left="0" w:right="256" w:firstLine="0"/>
      </w:pPr>
      <w:r>
        <w:tab/>
        <w:t xml:space="preserve">Em relação ao modo Multiplayer, primeiramente é necessário que haja uma aplicação Servidor a correr num Desktop e cuja função é ser host de no máximo dois jogos. A aplicação cliente, inicializada a partir do Andoid, caso haja um host coneta-se ao </w:t>
      </w:r>
      <w:r w:rsidR="00701309">
        <w:t>S</w:t>
      </w:r>
      <w:r>
        <w:t xml:space="preserve">ervidor e fica em espera até que haja jogadores suficientes ligados para que o “match” se inicie. </w:t>
      </w:r>
      <w:r w:rsidR="00701309">
        <w:t>No momento em que ocorre a inicialização do jogo, cada aplicação Cliente,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4337E9" w:rsidRDefault="004337E9" w:rsidP="004337E9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3" w:name="_Toc453061126"/>
      <w:r>
        <w:t>Instalação e arranque do programa</w:t>
      </w:r>
      <w:bookmarkEnd w:id="3"/>
    </w:p>
    <w:p w:rsidR="004337E9" w:rsidRDefault="00701309" w:rsidP="00BA2DFB">
      <w:pPr>
        <w:ind w:left="0" w:firstLine="708"/>
      </w:pPr>
      <w:r>
        <w:t xml:space="preserve">Caso se pretenda correr a aplicação </w:t>
      </w:r>
      <w:r w:rsidR="00016FF6">
        <w:t>a partir do código do projeto</w:t>
      </w:r>
      <w:r>
        <w:t xml:space="preserve">, </w:t>
      </w:r>
      <w:r w:rsidR="00016FF6">
        <w:t xml:space="preserve">é necessário importar-lo </w:t>
      </w:r>
      <w:r>
        <w:t xml:space="preserve">para o Android Studio. </w:t>
      </w:r>
    </w:p>
    <w:p w:rsidR="00016FF6" w:rsidRDefault="00701309" w:rsidP="00BA2DFB">
      <w:pPr>
        <w:ind w:left="0" w:firstLine="708"/>
      </w:pPr>
      <w:r>
        <w:t>No modo Singleplayer, basta selecionar a opção “Run ‘Desktop’”</w:t>
      </w:r>
      <w:r w:rsidR="00016FF6">
        <w:t xml:space="preserve"> ou “Run ‘Android’”</w:t>
      </w:r>
      <w:r>
        <w:t xml:space="preserve"> para correr a aplicação. </w:t>
      </w:r>
      <w:r w:rsidR="00016FF6">
        <w:t xml:space="preserve"> No último caso, é necessário ligar o dispositivo Android ao computador, com o modo de depuração ativado.</w:t>
      </w:r>
    </w:p>
    <w:p w:rsidR="00701309" w:rsidRDefault="00016FF6" w:rsidP="00BA2DFB">
      <w:pPr>
        <w:ind w:left="0" w:firstLine="708"/>
      </w:pPr>
      <w:r>
        <w:t>Posto</w:t>
      </w:r>
      <w:r w:rsidR="00701309">
        <w:t xml:space="preserve"> isto, </w:t>
      </w:r>
      <w:r>
        <w:t>é necessário definir o número de jogadores por equipa, caso o utilizador pretenda (por predefinição, o número é 3), e escolher a opção “Singleplay”.</w:t>
      </w:r>
    </w:p>
    <w:p w:rsidR="00016FF6" w:rsidRDefault="00016FF6" w:rsidP="00BA2DFB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B65F51" w:rsidRDefault="00016FF6" w:rsidP="00BA2DFB">
      <w:pPr>
        <w:ind w:left="0" w:firstLine="708"/>
      </w:pPr>
      <w:r>
        <w:t>É também possível executar a aplicação utilizando os ficheiros executáveis</w:t>
      </w:r>
      <w:r w:rsidR="005F3657">
        <w:t xml:space="preserve">. O Servidor é executado através do ficheiro “ChampionsFieldServer.jar” enquanto que o Cliente é executado com recurso ao ficheiro “ChampionsFieldClient.jar”. </w:t>
      </w:r>
    </w:p>
    <w:p w:rsidR="00B65F51" w:rsidRDefault="00B65F51" w:rsidP="00BA2DFB">
      <w:pPr>
        <w:ind w:left="0" w:firstLine="708"/>
      </w:pPr>
      <w:r>
        <w:t>No modo Singleplayer não há restrições quanto ao dispositivo utilizado e à rede ao qual está conectado.</w:t>
      </w:r>
    </w:p>
    <w:p w:rsidR="00701309" w:rsidRPr="00B65F51" w:rsidRDefault="00B65F51" w:rsidP="00BA2DFB">
      <w:pPr>
        <w:ind w:left="0" w:firstLine="708"/>
        <w:rPr>
          <w:u w:val="single"/>
        </w:rPr>
      </w:pPr>
      <w:r>
        <w:t>Por outro lado, no modo Multiplayer para que ocorrer conexação entre o Cliente e o Servidor é necessário que os respetivos dispositivos estejam conectados à rede “Eduroam” da UP. É também pertinente voltar a frisar que a aplicação Servidor tem que ser, obrigatoriamente, executada em primeiro lugar.</w:t>
      </w:r>
    </w:p>
    <w:p w:rsidR="004337E9" w:rsidRPr="004337E9" w:rsidRDefault="004337E9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4" w:name="_Toc453061127"/>
      <w:r>
        <w:t>Modo de utilização</w:t>
      </w:r>
      <w:bookmarkEnd w:id="4"/>
    </w:p>
    <w:p w:rsidR="00BA2DFB" w:rsidRDefault="00BA2DFB" w:rsidP="00627BAC">
      <w:pPr>
        <w:ind w:left="0" w:firstLine="708"/>
      </w:pPr>
      <w:r>
        <w:rPr>
          <w:noProof/>
        </w:rPr>
        <w:pict>
          <v:shape id="_x0000_s1027" type="#_x0000_t75" style="position:absolute;left:0;text-align:left;margin-left:.3pt;margin-top:68pt;width:438pt;height:246.75pt;z-index:251659264;mso-position-horizontal-relative:text;mso-position-vertical-relative:text">
            <v:imagedata r:id="rId10" o:title="MainMenu"/>
            <w10:wrap type="square"/>
          </v:shape>
        </w:pict>
      </w:r>
      <w:r w:rsidR="00B65F51" w:rsidRPr="00B65F51">
        <w:t>Exe</w:t>
      </w:r>
      <w:r w:rsidR="00B65F51">
        <w:t xml:space="preserve">cutando a aplicação “ChampionsFieldClient.jar”, é </w:t>
      </w:r>
      <w:r w:rsidR="00C926BF">
        <w:t xml:space="preserve">mostrado </w:t>
      </w:r>
      <w:r w:rsidR="00B65F51">
        <w:t>o ecrã incial que inclui</w:t>
      </w:r>
      <w:r w:rsidR="00C926BF">
        <w:t xml:space="preserve"> “TextButtons”, os quais quando selecionados</w:t>
      </w:r>
      <w:r w:rsidR="00B65F51">
        <w:t xml:space="preserve"> permitem </w:t>
      </w:r>
      <w:r w:rsidR="00C926BF">
        <w:t>aceder</w:t>
      </w:r>
      <w:r w:rsidR="00B65F51">
        <w:t xml:space="preserve"> </w:t>
      </w:r>
      <w:r w:rsidR="00C926BF">
        <w:t>a</w:t>
      </w:r>
      <w:r w:rsidR="00B65F51">
        <w:t xml:space="preserve">os </w:t>
      </w:r>
      <w:r w:rsidR="00C926BF">
        <w:t>dois</w:t>
      </w:r>
      <w:r w:rsidR="00B65F51">
        <w:t xml:space="preserve"> modos de jogo</w:t>
      </w:r>
      <w:r>
        <w:t xml:space="preserve"> (Multi ou Single play), ao </w:t>
      </w:r>
      <w:r w:rsidR="00B65F51">
        <w:t>menu de op</w:t>
      </w:r>
      <w:r w:rsidR="00C926BF">
        <w:t>ções do jogo</w:t>
      </w:r>
      <w:r>
        <w:t xml:space="preserve"> e ao menu dos melhores resultados</w:t>
      </w:r>
      <w:r w:rsidR="00C926BF">
        <w:t xml:space="preserve">. </w:t>
      </w:r>
    </w:p>
    <w:p w:rsidR="00BA2DFB" w:rsidRDefault="00BA2DFB" w:rsidP="00BA2DFB">
      <w:pPr>
        <w:ind w:left="0" w:firstLine="0"/>
      </w:pP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627BAC" w:rsidRDefault="00627BAC" w:rsidP="00627BAC">
      <w:pPr>
        <w:ind w:left="0" w:firstLine="0"/>
      </w:pPr>
      <w:r>
        <w:tab/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627BAC" w:rsidRDefault="00627BAC" w:rsidP="00627BAC">
      <w:pPr>
        <w:ind w:left="0" w:firstLine="0"/>
        <w:rPr>
          <w:u w:val="single"/>
        </w:rPr>
      </w:pPr>
    </w:p>
    <w:p w:rsidR="00627BAC" w:rsidRDefault="00627BAC" w:rsidP="00C926BF">
      <w:pPr>
        <w:ind w:left="0" w:firstLine="0"/>
        <w:jc w:val="center"/>
      </w:pPr>
      <w:r>
        <w:pict>
          <v:shape id="_x0000_i1033" type="#_x0000_t75" style="width:438pt;height:246pt">
            <v:imagedata r:id="rId11" o:title="Settings"/>
          </v:shape>
        </w:pict>
      </w:r>
    </w:p>
    <w:p w:rsidR="00627BAC" w:rsidRDefault="00627BAC" w:rsidP="00C926BF">
      <w:pPr>
        <w:ind w:left="0" w:firstLine="0"/>
        <w:jc w:val="center"/>
      </w:pPr>
      <w:r>
        <w:t>Figura 2 – Menu “Settings”</w:t>
      </w:r>
    </w:p>
    <w:p w:rsidR="00627BAC" w:rsidRDefault="00627BAC" w:rsidP="00627BAC">
      <w:pPr>
        <w:ind w:left="0" w:firstLine="0"/>
      </w:pPr>
    </w:p>
    <w:p w:rsidR="00627BAC" w:rsidRDefault="00627BAC" w:rsidP="00627BAC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52.35pt;width:438pt;height:246pt;z-index:251661312;mso-position-horizontal-relative:text;mso-position-vertical-relative:text">
            <v:imagedata r:id="rId12" o:title="Leaderboard"/>
            <w10:wrap type="square"/>
          </v:shape>
        </w:pict>
      </w:r>
      <w:r>
        <w:t>No menu “</w:t>
      </w:r>
      <w:r>
        <w:t>Leaderboard</w:t>
      </w:r>
      <w:r>
        <w:t xml:space="preserve">”, o utilizador </w:t>
      </w:r>
      <w:r>
        <w:t>verificar a tabela dos melhores jogadores, ordenada segundo o número de golos marcados.</w:t>
      </w:r>
      <w:r>
        <w:t xml:space="preserve"> </w:t>
      </w:r>
    </w:p>
    <w:p w:rsidR="00627BAC" w:rsidRDefault="00627BAC" w:rsidP="00627BAC">
      <w:pPr>
        <w:ind w:left="0" w:firstLine="708"/>
      </w:pP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AA11F3">
      <w:pPr>
        <w:ind w:left="0" w:firstLine="708"/>
      </w:pPr>
      <w:r>
        <w:t>Acedendo ao modo de jogo “Singleplay”</w:t>
      </w:r>
      <w:r>
        <w:t xml:space="preserve">, </w:t>
      </w:r>
      <w:r>
        <w:t>é mostrado o display de uma animação de loading enquanto a instância do “</w:t>
      </w:r>
      <w:r w:rsidRPr="00AA11F3">
        <w:t>SinglePlayMatch</w:t>
      </w:r>
      <w:r>
        <w:t xml:space="preserve">” é devidamente inicializada. </w:t>
      </w:r>
    </w:p>
    <w:p w:rsidR="00C11B18" w:rsidRDefault="00C11B18" w:rsidP="00AA11F3">
      <w:pPr>
        <w:ind w:left="0" w:firstLine="708"/>
      </w:pPr>
    </w:p>
    <w:p w:rsidR="00627BAC" w:rsidRDefault="005E5C0E" w:rsidP="00C926BF">
      <w:pPr>
        <w:ind w:left="0" w:firstLine="0"/>
        <w:jc w:val="center"/>
      </w:pPr>
      <w:r>
        <w:pict>
          <v:shape id="_x0000_i1045" type="#_x0000_t75" style="width:438pt;height:245.25pt">
            <v:imagedata r:id="rId13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C11B18">
      <w:pPr>
        <w:ind w:left="0" w:firstLine="0"/>
      </w:pPr>
      <w:r>
        <w:tab/>
      </w:r>
      <w:r w:rsidR="00C11B18">
        <w:t xml:space="preserve">No ecrã de jogo Singleplay, o utilizador controla um jogador, recorrendo ao “Touchpad” localizado no canto inferior esquerdo. No canto inferior direito encontra-se um botão de “switch”, permitindo ao utilizador trocar entre os jogadores da sua equipa. </w:t>
      </w:r>
    </w:p>
    <w:p w:rsidR="00C11B18" w:rsidRDefault="00C11B18" w:rsidP="00C11B18">
      <w:pPr>
        <w:ind w:left="0" w:firstLine="0"/>
      </w:pPr>
    </w:p>
    <w:p w:rsidR="00AA11F3" w:rsidRDefault="00AA11F3" w:rsidP="00AA11F3">
      <w:pPr>
        <w:ind w:left="0" w:firstLine="0"/>
        <w:jc w:val="center"/>
      </w:pPr>
      <w:r>
        <w:pict>
          <v:shape id="_x0000_i1037" type="#_x0000_t75" style="width:438pt;height:245.25pt">
            <v:imagedata r:id="rId14" o:title="SinglePlay Match"/>
          </v:shape>
        </w:pic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5E5C0E" w:rsidRDefault="005E5C0E" w:rsidP="00C11B18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9.75pt;width:438pt;height:246pt;z-index:251663360;mso-position-horizontal-relative:text;mso-position-vertical-relative:text">
            <v:imagedata r:id="rId15" o:title="Multiplayer Lobby"/>
            <w10:wrap type="square"/>
          </v:shape>
        </w:pict>
      </w:r>
      <w:r w:rsidR="00C11B18">
        <w:t>Uma vez que criado o Servidor</w:t>
      </w:r>
      <w:r w:rsidR="00C11B18">
        <w:t>, o utilizador</w:t>
      </w:r>
      <w:r w:rsidR="00C11B18">
        <w:t>, na sua aplicação Cliente,</w:t>
      </w:r>
      <w:r w:rsidR="00C11B18">
        <w:t xml:space="preserve"> </w:t>
      </w:r>
      <w:r w:rsidR="00C11B18">
        <w:t>pode aceder à opção “Multiplayer</w:t>
      </w:r>
      <w:r>
        <w:t>”. Posto isto, será direcionado para o respetivo Lobby do Servidor, podendo então entrar em qualquer “Room”, desde que esta não se encontre cheia.</w:t>
      </w:r>
    </w:p>
    <w:p w:rsidR="005E5C0E" w:rsidRDefault="005E5C0E" w:rsidP="00C11B18">
      <w:pPr>
        <w:ind w:left="0" w:firstLine="708"/>
      </w:pPr>
    </w:p>
    <w:p w:rsidR="00C11B18" w:rsidRDefault="00C11B18" w:rsidP="00C11B18">
      <w:pPr>
        <w:ind w:left="0" w:firstLine="0"/>
        <w:jc w:val="center"/>
      </w:pPr>
      <w:r>
        <w:t xml:space="preserve">Figura </w:t>
      </w:r>
      <w:r>
        <w:t>6</w:t>
      </w:r>
      <w:r>
        <w:t xml:space="preserve"> – </w:t>
      </w:r>
      <w:r>
        <w:t>Multiplayer lobby</w:t>
      </w:r>
    </w:p>
    <w:p w:rsidR="005E5C0E" w:rsidRDefault="005E5C0E" w:rsidP="005E5C0E">
      <w:pPr>
        <w:ind w:left="0" w:firstLine="708"/>
      </w:pPr>
    </w:p>
    <w:p w:rsidR="005E5C0E" w:rsidRDefault="005E5C0E" w:rsidP="005E5C0E">
      <w:pPr>
        <w:ind w:left="0" w:firstLine="708"/>
      </w:pPr>
      <w:r>
        <w:lastRenderedPageBreak/>
        <w:t xml:space="preserve">Após entrar na respetiva “Room”, é mostrado um ecrã similar ao </w:t>
      </w:r>
      <w:r w:rsidR="00C71A86">
        <w:t>exibido</w:t>
      </w:r>
      <w:r>
        <w:t xml:space="preserve"> no loading do Singleplay, até que ambas as equipas que vão participar no jogo estejam completas, ou seja, o j</w:t>
      </w:r>
      <w:r w:rsidR="00C71A86">
        <w:t>ogo multiplayer apenas é inicializado</w:t>
      </w:r>
      <w:r>
        <w:t xml:space="preserve"> quando </w:t>
      </w:r>
      <w:r w:rsidR="00C71A86">
        <w:t>cada equipa tem o número de jogadores (Clientes) previamente definido.</w:t>
      </w:r>
    </w:p>
    <w:p w:rsidR="00C71A86" w:rsidRDefault="00C71A86" w:rsidP="005E5C0E">
      <w:pPr>
        <w:ind w:left="0" w:firstLine="708"/>
      </w:pPr>
      <w:r>
        <w:t xml:space="preserve">Uma vez que os requisitos anteriores sejam cumpridos é </w:t>
      </w:r>
      <w:r w:rsidR="003665AE">
        <w:t>então dado o ínicio do jogo. O controlo do jogador é, tal como no Singleplayer, realizado atráves do Touchpad existente no canto inferior esquerdo.</w:t>
      </w:r>
    </w:p>
    <w:p w:rsidR="003665AE" w:rsidRDefault="003665AE" w:rsidP="005E5C0E">
      <w:pPr>
        <w:ind w:left="0" w:firstLine="708"/>
      </w:pPr>
      <w:r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Default="00C71A86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6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 xml:space="preserve">Figura </w:t>
      </w:r>
      <w:r>
        <w:t>7</w:t>
      </w:r>
      <w:r>
        <w:t xml:space="preserve"> – Multiplayer </w:t>
      </w:r>
      <w:r>
        <w:t>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B65F51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5" w:name="_Toc453061128"/>
      <w:r>
        <w:t>Ficheiros de entrada e de saída</w:t>
      </w:r>
      <w:bookmarkEnd w:id="5"/>
    </w:p>
    <w:p w:rsidR="004337E9" w:rsidRDefault="00395C3A" w:rsidP="004337E9">
      <w:pPr>
        <w:spacing w:after="162"/>
        <w:ind w:left="-5" w:right="256"/>
      </w:pPr>
      <w:r>
        <w:t xml:space="preserve"> </w:t>
      </w:r>
      <w:r w:rsidR="003665AE">
        <w:tab/>
        <w:t xml:space="preserve">A aplicação “ChampionsFieldClient.jar” inclui um ficheiro “Statistics.txt”, o qual é acedido para leitura na “Leaderboard” e para leitura e escrita no final de um Multiplayer match.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 o acesso é realizado de forma a recolher informação sobre os jogos Multiplayer realizados e sobre as estatísticas dos jogadores presentes nesses jogos.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para atualizar as estatísticas  dos jogadores participantes no respetivo jogo, de acordo com a sua prestação. Para isto, é primeiro feito um acesso para leitura e posteriormente </w:t>
      </w:r>
      <w:r w:rsidR="000D08F5">
        <w:t>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  <w:bookmarkStart w:id="6" w:name="_GoBack"/>
      <w:bookmarkEnd w:id="6"/>
    </w:p>
    <w:p w:rsidR="0025519A" w:rsidRDefault="004337E9">
      <w:pPr>
        <w:pStyle w:val="Ttulo1"/>
        <w:spacing w:after="27"/>
        <w:ind w:left="705" w:hanging="360"/>
      </w:pPr>
      <w:bookmarkStart w:id="7" w:name="_Toc453061129"/>
      <w:r>
        <w:t>Conceção, Implementação e Teste</w:t>
      </w:r>
      <w:bookmarkEnd w:id="7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8" w:name="_Toc453061130"/>
      <w:r>
        <w:t>Estrutura de packages</w:t>
      </w:r>
      <w:bookmarkEnd w:id="8"/>
      <w:r w:rsidR="00395C3A">
        <w:t xml:space="preserve"> 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25519A" w:rsidRDefault="004337E9" w:rsidP="00BC4642">
      <w:pPr>
        <w:pStyle w:val="Ttulo2"/>
        <w:ind w:left="1065" w:hanging="720"/>
        <w:jc w:val="both"/>
      </w:pPr>
      <w:bookmarkStart w:id="9" w:name="_Toc453061131"/>
      <w:r>
        <w:t>Estrutura de classes</w:t>
      </w:r>
      <w:bookmarkEnd w:id="9"/>
    </w:p>
    <w:p w:rsidR="0025519A" w:rsidRDefault="0025519A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06113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1" w:name="_Toc453061133"/>
      <w:r>
        <w:t>Mecanismos e comportamentos</w:t>
      </w:r>
      <w:bookmarkEnd w:id="11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25519A" w:rsidRDefault="004337E9" w:rsidP="00BC4642">
      <w:pPr>
        <w:pStyle w:val="Ttulo2"/>
        <w:ind w:left="1065" w:hanging="720"/>
        <w:jc w:val="both"/>
      </w:pPr>
      <w:bookmarkStart w:id="12" w:name="_Toc453061134"/>
      <w:r>
        <w:t>Ferramentas, bibliotecas e tecnologias</w:t>
      </w:r>
      <w:bookmarkEnd w:id="12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4337E9">
      <w:pPr>
        <w:pStyle w:val="Ttulo2"/>
        <w:ind w:left="1065" w:hanging="720"/>
      </w:pPr>
      <w:bookmarkStart w:id="13" w:name="_Toc453061135"/>
      <w:r>
        <w:t>Dificuldades</w:t>
      </w:r>
      <w:bookmarkEnd w:id="13"/>
      <w:r w:rsidR="00395C3A">
        <w:t xml:space="preserve"> </w:t>
      </w:r>
    </w:p>
    <w:p w:rsidR="0025519A" w:rsidRDefault="0025519A" w:rsidP="004337E9">
      <w:pPr>
        <w:spacing w:after="154" w:line="265" w:lineRule="auto"/>
        <w:ind w:left="0" w:right="258" w:firstLine="0"/>
      </w:pPr>
    </w:p>
    <w:p w:rsidR="004337E9" w:rsidRDefault="004337E9" w:rsidP="004337E9">
      <w:pPr>
        <w:spacing w:after="154" w:line="265" w:lineRule="auto"/>
        <w:ind w:left="0" w:right="258" w:firstLine="0"/>
      </w:pPr>
    </w:p>
    <w:p w:rsidR="004337E9" w:rsidRDefault="004337E9" w:rsidP="004337E9">
      <w:pPr>
        <w:spacing w:after="154" w:line="265" w:lineRule="auto"/>
        <w:ind w:left="0" w:right="258" w:firstLine="0"/>
      </w:pPr>
    </w:p>
    <w:p w:rsidR="00D3528C" w:rsidRDefault="004337E9" w:rsidP="00BC4642">
      <w:pPr>
        <w:pStyle w:val="Ttulo2"/>
        <w:tabs>
          <w:tab w:val="left" w:pos="1134"/>
        </w:tabs>
        <w:jc w:val="both"/>
        <w:rPr>
          <w:i/>
        </w:rPr>
      </w:pPr>
      <w:bookmarkStart w:id="14" w:name="_Toc453061136"/>
      <w:r>
        <w:t>Testes unitários</w:t>
      </w:r>
      <w:bookmarkEnd w:id="14"/>
    </w:p>
    <w:p w:rsidR="008C652C" w:rsidRDefault="004337E9" w:rsidP="004337E9">
      <w:pPr>
        <w:ind w:left="0"/>
      </w:pPr>
      <w:r>
        <w:tab/>
      </w: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Pr="006A0FA4" w:rsidRDefault="00395C3A" w:rsidP="00FE6E0C">
      <w:pPr>
        <w:ind w:left="0" w:firstLine="0"/>
      </w:pPr>
      <w:r>
        <w:tab/>
      </w:r>
    </w:p>
    <w:p w:rsidR="00D3528C" w:rsidRDefault="004337E9" w:rsidP="006A0FA4">
      <w:pPr>
        <w:pStyle w:val="Ttulo1"/>
      </w:pPr>
      <w:bookmarkStart w:id="15" w:name="_Toc453061137"/>
      <w:r>
        <w:lastRenderedPageBreak/>
        <w:t>Conclusões</w:t>
      </w:r>
      <w:bookmarkEnd w:id="15"/>
      <w:r w:rsidR="00D3528C">
        <w:br w:type="page"/>
      </w:r>
    </w:p>
    <w:p w:rsidR="0025519A" w:rsidRDefault="00395C3A">
      <w:pPr>
        <w:spacing w:after="0" w:line="259" w:lineRule="auto"/>
        <w:ind w:left="0" w:firstLine="0"/>
        <w:jc w:val="left"/>
      </w:pPr>
      <w:r>
        <w:lastRenderedPageBreak/>
        <w:tab/>
        <w:t xml:space="preserve"> </w:t>
      </w:r>
    </w:p>
    <w:p w:rsidR="0025519A" w:rsidRDefault="004337E9" w:rsidP="004337E9">
      <w:pPr>
        <w:pStyle w:val="Ttulo1"/>
        <w:ind w:left="705" w:hanging="360"/>
      </w:pPr>
      <w:bookmarkStart w:id="16" w:name="_Toc453061138"/>
      <w:r>
        <w:t>Referências</w:t>
      </w:r>
      <w:bookmarkEnd w:id="16"/>
      <w:r w:rsidR="00395C3A">
        <w:t xml:space="preserve"> </w:t>
      </w:r>
    </w:p>
    <w:p w:rsidR="0025519A" w:rsidRDefault="00395C3A">
      <w:pPr>
        <w:spacing w:after="0" w:line="259" w:lineRule="auto"/>
        <w:ind w:left="0" w:firstLine="0"/>
        <w:jc w:val="left"/>
      </w:pPr>
      <w:r>
        <w:t xml:space="preserve"> </w:t>
      </w:r>
    </w:p>
    <w:sectPr w:rsidR="0025519A">
      <w:pgSz w:w="11906" w:h="16838"/>
      <w:pgMar w:top="386" w:right="1434" w:bottom="146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D4880"/>
    <w:rsid w:val="0025519A"/>
    <w:rsid w:val="003665AE"/>
    <w:rsid w:val="00395C3A"/>
    <w:rsid w:val="004337E9"/>
    <w:rsid w:val="005E5C0E"/>
    <w:rsid w:val="005F3657"/>
    <w:rsid w:val="00627BAC"/>
    <w:rsid w:val="006A0FA4"/>
    <w:rsid w:val="00701309"/>
    <w:rsid w:val="007365B2"/>
    <w:rsid w:val="008161A4"/>
    <w:rsid w:val="008229E0"/>
    <w:rsid w:val="008B157D"/>
    <w:rsid w:val="008C652C"/>
    <w:rsid w:val="0090314B"/>
    <w:rsid w:val="009035F1"/>
    <w:rsid w:val="00A66A3F"/>
    <w:rsid w:val="00AA11F3"/>
    <w:rsid w:val="00B65F51"/>
    <w:rsid w:val="00BA2DFB"/>
    <w:rsid w:val="00BC4642"/>
    <w:rsid w:val="00C11B18"/>
    <w:rsid w:val="00C71A86"/>
    <w:rsid w:val="00C926BF"/>
    <w:rsid w:val="00C96E8F"/>
    <w:rsid w:val="00CA37CE"/>
    <w:rsid w:val="00D3528C"/>
    <w:rsid w:val="00D806DE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13612104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hyperlink" Target="https://github.com/rsafeup/ChampionsField" TargetMode="External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204</TotalTime>
  <Pages>12</Pages>
  <Words>1369</Words>
  <Characters>7393</Characters>
  <Application>Microsoft Office Word</Application>
  <DocSecurity>0</DocSecurity>
  <Lines>61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8745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7</cp:revision>
  <cp:lastPrinted>2016-05-30T13:51:00Z</cp:lastPrinted>
  <dcterms:created xsi:type="dcterms:W3CDTF">2016-05-30T13:51:00Z</dcterms:created>
  <dcterms:modified xsi:type="dcterms:W3CDTF">2016-06-07T13:58:00Z</dcterms:modified>
</cp:coreProperties>
</file>